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95" w:rsidRDefault="00F45995" w:rsidP="00F45995">
      <w:pPr>
        <w:rPr>
          <w:color w:val="1F497D"/>
        </w:rPr>
      </w:pPr>
      <w:r>
        <w:rPr>
          <w:color w:val="1F497D"/>
        </w:rPr>
        <w:t>IL-TPAC</w:t>
      </w:r>
    </w:p>
    <w:p w:rsidR="00F45995" w:rsidRDefault="008066B8" w:rsidP="00F45995">
      <w:pPr>
        <w:rPr>
          <w:color w:val="1F497D"/>
        </w:rPr>
      </w:pPr>
      <w:r>
        <w:rPr>
          <w:color w:val="1F497D"/>
        </w:rPr>
        <w:t>December 12</w:t>
      </w:r>
      <w:r w:rsidR="00F45995">
        <w:rPr>
          <w:color w:val="1F497D"/>
        </w:rPr>
        <w:t>, 2013</w:t>
      </w:r>
    </w:p>
    <w:p w:rsidR="00F45995" w:rsidRDefault="00F45995" w:rsidP="00F45995"/>
    <w:p w:rsidR="0010700B" w:rsidRDefault="0010700B" w:rsidP="0010700B">
      <w:pPr>
        <w:pStyle w:val="ListParagraph"/>
        <w:numPr>
          <w:ilvl w:val="0"/>
          <w:numId w:val="1"/>
        </w:numPr>
        <w:rPr>
          <w:color w:val="1F497D"/>
        </w:rPr>
      </w:pPr>
      <w:r>
        <w:rPr>
          <w:color w:val="1F497D"/>
        </w:rPr>
        <w:t>Institutional updates?</w:t>
      </w:r>
    </w:p>
    <w:p w:rsidR="0010700B" w:rsidRPr="009277E0" w:rsidRDefault="009277E0" w:rsidP="0010700B">
      <w:pPr>
        <w:pStyle w:val="ListParagraph"/>
      </w:pPr>
      <w:r w:rsidRPr="009277E0">
        <w:t>With local evaluation and official scoring, what do we do with all this information?</w:t>
      </w:r>
      <w:r>
        <w:t xml:space="preserve">  ISU is going to build on the data summit process that Eastern Carolina presented at the annual implementation conference.  Looking across programs, looking for exemplary models to share, discuss patterns.  Similar story from OH partners, University of </w:t>
      </w:r>
      <w:r w:rsidR="001506C2">
        <w:t>Cincinnati</w:t>
      </w:r>
      <w:r>
        <w:t>.</w:t>
      </w:r>
    </w:p>
    <w:p w:rsidR="009277E0" w:rsidRDefault="009277E0" w:rsidP="0010700B">
      <w:pPr>
        <w:pStyle w:val="ListParagraph"/>
      </w:pPr>
    </w:p>
    <w:p w:rsidR="001506C2" w:rsidRDefault="001506C2" w:rsidP="0010700B">
      <w:pPr>
        <w:pStyle w:val="ListParagraph"/>
      </w:pPr>
      <w:r>
        <w:t>UIC e</w:t>
      </w:r>
      <w:r w:rsidR="008F4CC4">
        <w:t xml:space="preserve">dTPA summit on Friday Dec. 13 has been cancelled.  </w:t>
      </w:r>
      <w:proofErr w:type="gramStart"/>
      <w:r w:rsidR="008F4CC4">
        <w:t>Will be rescheduled sometime in the spring.</w:t>
      </w:r>
      <w:proofErr w:type="gramEnd"/>
    </w:p>
    <w:p w:rsidR="001506C2" w:rsidRPr="009277E0" w:rsidRDefault="001506C2" w:rsidP="0010700B">
      <w:pPr>
        <w:pStyle w:val="ListParagraph"/>
      </w:pPr>
    </w:p>
    <w:p w:rsidR="00F50553" w:rsidRDefault="00F50553" w:rsidP="00F45995">
      <w:pPr>
        <w:pStyle w:val="ListParagraph"/>
        <w:numPr>
          <w:ilvl w:val="0"/>
          <w:numId w:val="1"/>
        </w:numPr>
        <w:rPr>
          <w:color w:val="1F497D"/>
        </w:rPr>
      </w:pPr>
      <w:r>
        <w:rPr>
          <w:color w:val="1F497D"/>
        </w:rPr>
        <w:t>Working with copyrighted materials</w:t>
      </w:r>
    </w:p>
    <w:p w:rsidR="00F50553" w:rsidRDefault="001506C2" w:rsidP="00F50553">
      <w:pPr>
        <w:pStyle w:val="ListParagraph"/>
      </w:pPr>
      <w:r>
        <w:t>Remember, edTPA handbooks and other copyrighted materials found in the AACTE resource library should not be publicly posted.  That information should only be shared behind password protection.</w:t>
      </w:r>
    </w:p>
    <w:p w:rsidR="001506C2" w:rsidRPr="009277E0" w:rsidRDefault="001506C2" w:rsidP="00F50553">
      <w:pPr>
        <w:pStyle w:val="ListParagraph"/>
      </w:pPr>
    </w:p>
    <w:p w:rsidR="00F50553" w:rsidRDefault="00F50553" w:rsidP="00F45995">
      <w:pPr>
        <w:pStyle w:val="ListParagraph"/>
        <w:numPr>
          <w:ilvl w:val="0"/>
          <w:numId w:val="1"/>
        </w:numPr>
        <w:rPr>
          <w:color w:val="1F497D"/>
        </w:rPr>
      </w:pPr>
      <w:r>
        <w:rPr>
          <w:color w:val="1F497D"/>
        </w:rPr>
        <w:t>Teaching Channel</w:t>
      </w:r>
    </w:p>
    <w:p w:rsidR="001506C2" w:rsidRPr="001506C2" w:rsidRDefault="001506C2" w:rsidP="001506C2">
      <w:pPr>
        <w:pStyle w:val="ListParagraph"/>
      </w:pPr>
      <w:r w:rsidRPr="001506C2">
        <w:t>Props to NEIU for the candidate support they provide through links to Teaching Channel, a platform for teacher collaboration</w:t>
      </w:r>
      <w:r>
        <w:rPr>
          <w:color w:val="1F497D"/>
        </w:rPr>
        <w:t xml:space="preserve">.  </w:t>
      </w:r>
      <w:hyperlink r:id="rId6" w:history="1">
        <w:proofErr w:type="gramStart"/>
        <w:r>
          <w:rPr>
            <w:rStyle w:val="Hyperlink"/>
          </w:rPr>
          <w:t>https://www.teachingchannel.org/</w:t>
        </w:r>
      </w:hyperlink>
      <w:r>
        <w:t xml:space="preserve">  Great video resources, including academic language and common core.</w:t>
      </w:r>
      <w:proofErr w:type="gramEnd"/>
    </w:p>
    <w:p w:rsidR="001506C2" w:rsidRPr="001506C2" w:rsidRDefault="001506C2" w:rsidP="00F50553">
      <w:pPr>
        <w:pStyle w:val="ListParagraph"/>
      </w:pPr>
    </w:p>
    <w:p w:rsidR="00F45995" w:rsidRPr="00DF3B4F" w:rsidRDefault="00184382" w:rsidP="00F45995">
      <w:pPr>
        <w:pStyle w:val="ListParagraph"/>
        <w:numPr>
          <w:ilvl w:val="0"/>
          <w:numId w:val="1"/>
        </w:numPr>
        <w:rPr>
          <w:color w:val="1F497D"/>
        </w:rPr>
      </w:pPr>
      <w:r>
        <w:rPr>
          <w:color w:val="1F497D"/>
        </w:rPr>
        <w:t>A</w:t>
      </w:r>
      <w:r w:rsidR="00F45995" w:rsidRPr="00DF3B4F">
        <w:rPr>
          <w:color w:val="1F497D"/>
        </w:rPr>
        <w:t>nticipating and designing remediation and retake policies and processes</w:t>
      </w:r>
    </w:p>
    <w:p w:rsidR="008F4CC4" w:rsidRDefault="00184382" w:rsidP="00184382">
      <w:pPr>
        <w:tabs>
          <w:tab w:val="left" w:pos="6930"/>
        </w:tabs>
        <w:ind w:left="1080"/>
      </w:pPr>
      <w:proofErr w:type="gramStart"/>
      <w:r>
        <w:t>Request technical assistance for “large school model” design</w:t>
      </w:r>
      <w:r w:rsidR="002D59C6">
        <w:t>.</w:t>
      </w:r>
      <w:proofErr w:type="gramEnd"/>
      <w:r w:rsidR="002D59C6">
        <w:t xml:space="preserve">  Checking with SCALE for ideas about what’s happening with other programs/states.   OH, too, is having this discussion.  Could be offering candidates two due dates with pros and cons for each.   Larger programs need </w:t>
      </w:r>
      <w:r w:rsidR="002D59C6" w:rsidRPr="002D59C6">
        <w:rPr>
          <w:i/>
        </w:rPr>
        <w:t>formulas</w:t>
      </w:r>
      <w:r w:rsidR="002D59C6">
        <w:t xml:space="preserve"> for managing questions about score profiles that should lead to partial resubmission or total retake.</w:t>
      </w:r>
    </w:p>
    <w:p w:rsidR="008F4CC4" w:rsidRDefault="008F4CC4" w:rsidP="00184382">
      <w:pPr>
        <w:tabs>
          <w:tab w:val="left" w:pos="6930"/>
        </w:tabs>
        <w:ind w:left="1080"/>
      </w:pPr>
    </w:p>
    <w:p w:rsidR="00DF3B4F" w:rsidRDefault="008F4CC4" w:rsidP="00184382">
      <w:pPr>
        <w:tabs>
          <w:tab w:val="left" w:pos="6930"/>
        </w:tabs>
        <w:ind w:left="1080"/>
      </w:pPr>
      <w:r>
        <w:t>Suggest to AACTE and SCALE that this might merit a multi-state task force.</w:t>
      </w:r>
      <w:r w:rsidR="00184382">
        <w:tab/>
      </w:r>
    </w:p>
    <w:p w:rsidR="00DF3B4F" w:rsidRDefault="00DF3B4F" w:rsidP="00DF3B4F">
      <w:pPr>
        <w:ind w:left="720"/>
      </w:pPr>
    </w:p>
    <w:p w:rsidR="00184382" w:rsidRPr="00184382" w:rsidRDefault="00184382" w:rsidP="00F45995">
      <w:pPr>
        <w:pStyle w:val="ListParagraph"/>
        <w:numPr>
          <w:ilvl w:val="0"/>
          <w:numId w:val="1"/>
        </w:numPr>
      </w:pPr>
      <w:r w:rsidRPr="00184382">
        <w:rPr>
          <w:color w:val="1F497D"/>
        </w:rPr>
        <w:t xml:space="preserve">Information about </w:t>
      </w:r>
      <w:r w:rsidR="00E35BBF">
        <w:rPr>
          <w:color w:val="1F497D"/>
        </w:rPr>
        <w:t>scoring</w:t>
      </w:r>
      <w:r w:rsidR="001506C2">
        <w:rPr>
          <w:color w:val="1F497D"/>
        </w:rPr>
        <w:t>—Nathan will follow up</w:t>
      </w:r>
    </w:p>
    <w:p w:rsidR="00184382" w:rsidRDefault="00184382" w:rsidP="00184382">
      <w:pPr>
        <w:tabs>
          <w:tab w:val="left" w:pos="6930"/>
        </w:tabs>
        <w:ind w:left="1080"/>
      </w:pPr>
      <w:r>
        <w:t>Can we get a state profile of participation?</w:t>
      </w:r>
      <w:r w:rsidR="009277E0">
        <w:t xml:space="preserve">  SCALE and Pearson are setting up a dashboard for these kinds of analytics</w:t>
      </w:r>
      <w:r w:rsidR="00942F0C">
        <w:t xml:space="preserve"> for internal analysis.  </w:t>
      </w:r>
      <w:proofErr w:type="gramStart"/>
      <w:r w:rsidR="00942F0C">
        <w:t>Anticipating publishing an annual report.</w:t>
      </w:r>
      <w:proofErr w:type="gramEnd"/>
    </w:p>
    <w:p w:rsidR="00942F0C" w:rsidRDefault="00942F0C" w:rsidP="00184382">
      <w:pPr>
        <w:tabs>
          <w:tab w:val="left" w:pos="6930"/>
        </w:tabs>
        <w:ind w:left="1080"/>
      </w:pPr>
    </w:p>
    <w:p w:rsidR="00184382" w:rsidRDefault="00184382" w:rsidP="00184382">
      <w:pPr>
        <w:tabs>
          <w:tab w:val="left" w:pos="6930"/>
        </w:tabs>
        <w:ind w:left="1080"/>
      </w:pPr>
      <w:r>
        <w:t>Pearson’s plans to ensure scorers don’t get their own candidates</w:t>
      </w:r>
      <w:r w:rsidR="00942F0C">
        <w:t>.  Scorers are directed to recuse themselves if they discover they know the candidate, but they could be an hour or so into the process before they discover they realize, which is time wasted.  SCALE and Pearson will bring this back to the operational team discussion.</w:t>
      </w:r>
    </w:p>
    <w:p w:rsidR="00942F0C" w:rsidRDefault="00942F0C" w:rsidP="00184382">
      <w:pPr>
        <w:tabs>
          <w:tab w:val="left" w:pos="6930"/>
        </w:tabs>
        <w:ind w:left="1080"/>
      </w:pPr>
    </w:p>
    <w:p w:rsidR="00E35BBF" w:rsidRDefault="00E35BBF" w:rsidP="00184382">
      <w:pPr>
        <w:tabs>
          <w:tab w:val="left" w:pos="6930"/>
        </w:tabs>
        <w:ind w:left="1080"/>
      </w:pPr>
      <w:r>
        <w:t>Contextualizing institutional/program results with broader information (state, national, subject specific descriptive statistics)</w:t>
      </w:r>
      <w:r w:rsidR="00942F0C">
        <w:t>.  States will have their own data relative to national data.  Andrea and Nathan discussed what might be available through Results Analyzer, a feature on the Pearson platform.</w:t>
      </w:r>
    </w:p>
    <w:p w:rsidR="00184382" w:rsidRPr="00184382" w:rsidRDefault="00184382" w:rsidP="00184382">
      <w:pPr>
        <w:tabs>
          <w:tab w:val="left" w:pos="6930"/>
        </w:tabs>
        <w:ind w:left="1080"/>
      </w:pPr>
    </w:p>
    <w:p w:rsidR="002B6031" w:rsidRPr="002B6031" w:rsidRDefault="002B6031" w:rsidP="00F45995">
      <w:pPr>
        <w:pStyle w:val="ListParagraph"/>
        <w:numPr>
          <w:ilvl w:val="0"/>
          <w:numId w:val="1"/>
        </w:numPr>
        <w:rPr>
          <w:color w:val="1F497D"/>
        </w:rPr>
      </w:pPr>
      <w:r w:rsidRPr="002B6031">
        <w:rPr>
          <w:color w:val="1F497D"/>
        </w:rPr>
        <w:t>Interpreting official scores:  the .5’s</w:t>
      </w:r>
    </w:p>
    <w:p w:rsidR="002B6031" w:rsidRPr="002B6031" w:rsidRDefault="00942F0C" w:rsidP="001506C2">
      <w:pPr>
        <w:pStyle w:val="ListParagraph"/>
      </w:pPr>
      <w:r>
        <w:t>Function of double-scoring process internally to Pearson.</w:t>
      </w:r>
    </w:p>
    <w:p w:rsidR="00E35BBF" w:rsidRPr="00E35BBF" w:rsidRDefault="00E35BBF" w:rsidP="00F45995">
      <w:pPr>
        <w:pStyle w:val="ListParagraph"/>
        <w:numPr>
          <w:ilvl w:val="0"/>
          <w:numId w:val="1"/>
        </w:numPr>
        <w:rPr>
          <w:color w:val="1F497D"/>
        </w:rPr>
      </w:pPr>
      <w:r w:rsidRPr="00E35BBF">
        <w:rPr>
          <w:color w:val="1F497D"/>
        </w:rPr>
        <w:t>Midwest region state chapters conference call regarding reciprocity</w:t>
      </w:r>
    </w:p>
    <w:p w:rsidR="00E35BBF" w:rsidRPr="00E35BBF" w:rsidRDefault="00E35BBF" w:rsidP="00E35BBF">
      <w:pPr>
        <w:pStyle w:val="ListParagraph"/>
        <w:rPr>
          <w:color w:val="1F497D"/>
        </w:rPr>
      </w:pPr>
    </w:p>
    <w:p w:rsidR="00F45995" w:rsidRDefault="00184382" w:rsidP="00F45995">
      <w:pPr>
        <w:pStyle w:val="ListParagraph"/>
        <w:numPr>
          <w:ilvl w:val="0"/>
          <w:numId w:val="1"/>
        </w:numPr>
      </w:pPr>
      <w:r>
        <w:rPr>
          <w:color w:val="1F497D"/>
        </w:rPr>
        <w:t>O</w:t>
      </w:r>
      <w:r w:rsidR="00F45995" w:rsidRPr="00FB2427">
        <w:rPr>
          <w:color w:val="1F497D"/>
        </w:rPr>
        <w:t>rganizational outreach</w:t>
      </w:r>
      <w:r>
        <w:rPr>
          <w:color w:val="1F497D"/>
        </w:rPr>
        <w:t xml:space="preserve"> updates</w:t>
      </w:r>
    </w:p>
    <w:p w:rsidR="008D77AC" w:rsidRDefault="008F4CC4" w:rsidP="008D77AC">
      <w:pPr>
        <w:pStyle w:val="ListParagraph"/>
      </w:pPr>
      <w:r>
        <w:t>Need to develop a common set of slides for that outreach conversation.</w:t>
      </w:r>
    </w:p>
    <w:p w:rsidR="00580E4D" w:rsidRDefault="00580E4D" w:rsidP="00F45995"/>
    <w:p w:rsidR="00F45995" w:rsidRDefault="00580E4D" w:rsidP="00F45995">
      <w:r>
        <w:t>As you work with handbooks and local evaluation materials, if you come across errors, gaps, etc., please let Amee know and she can forward to SCALE.  Rubric 9 generally speaking doesn’t have any look-</w:t>
      </w:r>
      <w:proofErr w:type="spellStart"/>
      <w:r>
        <w:t>fors</w:t>
      </w:r>
      <w:proofErr w:type="spellEnd"/>
      <w:r>
        <w:t xml:space="preserve"> across the board, so that’s not an error or oversight.</w:t>
      </w:r>
    </w:p>
    <w:p w:rsidR="00DD5DBC" w:rsidRDefault="00DD5DBC"/>
    <w:p w:rsidR="00580E4D" w:rsidRDefault="00580E4D"/>
    <w:p w:rsidR="00580E4D" w:rsidRDefault="00580E4D">
      <w:r>
        <w:t>ISBE is translating their letters and forms into Spanish.  If you are aware of other language needs, please let Amee know.  Polish and Japanese.</w:t>
      </w:r>
    </w:p>
    <w:sectPr w:rsidR="0058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E2227"/>
    <w:multiLevelType w:val="hybridMultilevel"/>
    <w:tmpl w:val="3080F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95"/>
    <w:rsid w:val="00015CFE"/>
    <w:rsid w:val="0002142E"/>
    <w:rsid w:val="00022185"/>
    <w:rsid w:val="00023372"/>
    <w:rsid w:val="000245EA"/>
    <w:rsid w:val="00024C6A"/>
    <w:rsid w:val="00034BAE"/>
    <w:rsid w:val="0003510D"/>
    <w:rsid w:val="00042EEA"/>
    <w:rsid w:val="000541C6"/>
    <w:rsid w:val="000556D8"/>
    <w:rsid w:val="0005768D"/>
    <w:rsid w:val="00057F92"/>
    <w:rsid w:val="00060942"/>
    <w:rsid w:val="00061C2E"/>
    <w:rsid w:val="00061D5C"/>
    <w:rsid w:val="000659C6"/>
    <w:rsid w:val="00065D92"/>
    <w:rsid w:val="00067814"/>
    <w:rsid w:val="0007650A"/>
    <w:rsid w:val="000773A5"/>
    <w:rsid w:val="00077C24"/>
    <w:rsid w:val="00080AC2"/>
    <w:rsid w:val="0008556B"/>
    <w:rsid w:val="0009259D"/>
    <w:rsid w:val="00094231"/>
    <w:rsid w:val="000A3AC5"/>
    <w:rsid w:val="000A444A"/>
    <w:rsid w:val="000A45A3"/>
    <w:rsid w:val="000A68AC"/>
    <w:rsid w:val="000A70AA"/>
    <w:rsid w:val="000B158B"/>
    <w:rsid w:val="000B3623"/>
    <w:rsid w:val="000B3EF2"/>
    <w:rsid w:val="000C0621"/>
    <w:rsid w:val="000C0DDD"/>
    <w:rsid w:val="000C158B"/>
    <w:rsid w:val="000C2353"/>
    <w:rsid w:val="000C3E73"/>
    <w:rsid w:val="000C6124"/>
    <w:rsid w:val="000C7AD2"/>
    <w:rsid w:val="000C7EF0"/>
    <w:rsid w:val="000D2F3C"/>
    <w:rsid w:val="000D3265"/>
    <w:rsid w:val="000D67AD"/>
    <w:rsid w:val="000D78D1"/>
    <w:rsid w:val="000E116A"/>
    <w:rsid w:val="000E3006"/>
    <w:rsid w:val="000F1745"/>
    <w:rsid w:val="000F1BF1"/>
    <w:rsid w:val="000F2526"/>
    <w:rsid w:val="000F3630"/>
    <w:rsid w:val="001000A9"/>
    <w:rsid w:val="0010246D"/>
    <w:rsid w:val="00102FE1"/>
    <w:rsid w:val="0010479B"/>
    <w:rsid w:val="001050FD"/>
    <w:rsid w:val="0010700B"/>
    <w:rsid w:val="00107192"/>
    <w:rsid w:val="00110CFB"/>
    <w:rsid w:val="00110FD6"/>
    <w:rsid w:val="00112858"/>
    <w:rsid w:val="0011628A"/>
    <w:rsid w:val="00117FDA"/>
    <w:rsid w:val="001207C8"/>
    <w:rsid w:val="00120893"/>
    <w:rsid w:val="0012337A"/>
    <w:rsid w:val="001253EC"/>
    <w:rsid w:val="00125A8F"/>
    <w:rsid w:val="001263C6"/>
    <w:rsid w:val="00127F3D"/>
    <w:rsid w:val="00131D32"/>
    <w:rsid w:val="00132A50"/>
    <w:rsid w:val="00132F21"/>
    <w:rsid w:val="00133097"/>
    <w:rsid w:val="001332B2"/>
    <w:rsid w:val="00136637"/>
    <w:rsid w:val="00141426"/>
    <w:rsid w:val="00144213"/>
    <w:rsid w:val="0014649B"/>
    <w:rsid w:val="00147277"/>
    <w:rsid w:val="001506C2"/>
    <w:rsid w:val="0015164C"/>
    <w:rsid w:val="0015301C"/>
    <w:rsid w:val="00157925"/>
    <w:rsid w:val="00164496"/>
    <w:rsid w:val="0017145B"/>
    <w:rsid w:val="00171CDF"/>
    <w:rsid w:val="00171FEC"/>
    <w:rsid w:val="0017214F"/>
    <w:rsid w:val="00172252"/>
    <w:rsid w:val="00173A15"/>
    <w:rsid w:val="00174FFD"/>
    <w:rsid w:val="0017655A"/>
    <w:rsid w:val="0018186B"/>
    <w:rsid w:val="00184382"/>
    <w:rsid w:val="001867C7"/>
    <w:rsid w:val="00186B70"/>
    <w:rsid w:val="00187096"/>
    <w:rsid w:val="00190A86"/>
    <w:rsid w:val="00197FBC"/>
    <w:rsid w:val="001A147E"/>
    <w:rsid w:val="001A3182"/>
    <w:rsid w:val="001A320F"/>
    <w:rsid w:val="001A6159"/>
    <w:rsid w:val="001B0B41"/>
    <w:rsid w:val="001B1920"/>
    <w:rsid w:val="001B27B7"/>
    <w:rsid w:val="001B53D2"/>
    <w:rsid w:val="001B5614"/>
    <w:rsid w:val="001B5965"/>
    <w:rsid w:val="001B7738"/>
    <w:rsid w:val="001C5FAD"/>
    <w:rsid w:val="001D4EAD"/>
    <w:rsid w:val="001D7AAA"/>
    <w:rsid w:val="001E2798"/>
    <w:rsid w:val="001E347D"/>
    <w:rsid w:val="001E3A15"/>
    <w:rsid w:val="001F1B77"/>
    <w:rsid w:val="001F5036"/>
    <w:rsid w:val="001F51E2"/>
    <w:rsid w:val="001F6B18"/>
    <w:rsid w:val="00201D3C"/>
    <w:rsid w:val="0020379D"/>
    <w:rsid w:val="00203A2A"/>
    <w:rsid w:val="00216E8B"/>
    <w:rsid w:val="00221648"/>
    <w:rsid w:val="00221B9D"/>
    <w:rsid w:val="00222209"/>
    <w:rsid w:val="002263A4"/>
    <w:rsid w:val="002265B6"/>
    <w:rsid w:val="00233F29"/>
    <w:rsid w:val="00236371"/>
    <w:rsid w:val="002375AF"/>
    <w:rsid w:val="002435E1"/>
    <w:rsid w:val="00246DA6"/>
    <w:rsid w:val="00251EE1"/>
    <w:rsid w:val="00260954"/>
    <w:rsid w:val="00263284"/>
    <w:rsid w:val="002664D0"/>
    <w:rsid w:val="00266A73"/>
    <w:rsid w:val="0027012B"/>
    <w:rsid w:val="00270F49"/>
    <w:rsid w:val="00273ABF"/>
    <w:rsid w:val="002763ED"/>
    <w:rsid w:val="00292F91"/>
    <w:rsid w:val="00295A69"/>
    <w:rsid w:val="002967D2"/>
    <w:rsid w:val="00297317"/>
    <w:rsid w:val="002A1BC1"/>
    <w:rsid w:val="002A49BB"/>
    <w:rsid w:val="002A5259"/>
    <w:rsid w:val="002A63F9"/>
    <w:rsid w:val="002A783E"/>
    <w:rsid w:val="002B1591"/>
    <w:rsid w:val="002B6031"/>
    <w:rsid w:val="002B62CE"/>
    <w:rsid w:val="002B662E"/>
    <w:rsid w:val="002C1671"/>
    <w:rsid w:val="002C2B59"/>
    <w:rsid w:val="002C4439"/>
    <w:rsid w:val="002C4C78"/>
    <w:rsid w:val="002D02F5"/>
    <w:rsid w:val="002D0802"/>
    <w:rsid w:val="002D14B7"/>
    <w:rsid w:val="002D3593"/>
    <w:rsid w:val="002D3711"/>
    <w:rsid w:val="002D59C6"/>
    <w:rsid w:val="002D6E84"/>
    <w:rsid w:val="002E10FB"/>
    <w:rsid w:val="002E2E03"/>
    <w:rsid w:val="002E4C8A"/>
    <w:rsid w:val="002E5058"/>
    <w:rsid w:val="002F3D62"/>
    <w:rsid w:val="003048B9"/>
    <w:rsid w:val="0031146C"/>
    <w:rsid w:val="003117E1"/>
    <w:rsid w:val="00313987"/>
    <w:rsid w:val="00314536"/>
    <w:rsid w:val="003168F5"/>
    <w:rsid w:val="00316C85"/>
    <w:rsid w:val="00316CAD"/>
    <w:rsid w:val="0032519D"/>
    <w:rsid w:val="00325374"/>
    <w:rsid w:val="00331CDB"/>
    <w:rsid w:val="00332AE4"/>
    <w:rsid w:val="00332FE4"/>
    <w:rsid w:val="00333313"/>
    <w:rsid w:val="00335125"/>
    <w:rsid w:val="003351A7"/>
    <w:rsid w:val="00336B7B"/>
    <w:rsid w:val="003401AD"/>
    <w:rsid w:val="00341BB5"/>
    <w:rsid w:val="00342268"/>
    <w:rsid w:val="00343080"/>
    <w:rsid w:val="00347332"/>
    <w:rsid w:val="00350A7E"/>
    <w:rsid w:val="00350C9E"/>
    <w:rsid w:val="003510C6"/>
    <w:rsid w:val="00351CB4"/>
    <w:rsid w:val="00352242"/>
    <w:rsid w:val="00355D85"/>
    <w:rsid w:val="00360C34"/>
    <w:rsid w:val="00360F2C"/>
    <w:rsid w:val="003633DE"/>
    <w:rsid w:val="00363F2E"/>
    <w:rsid w:val="003644FB"/>
    <w:rsid w:val="00364624"/>
    <w:rsid w:val="0037171F"/>
    <w:rsid w:val="00372E82"/>
    <w:rsid w:val="00373A9B"/>
    <w:rsid w:val="00373CDD"/>
    <w:rsid w:val="00373DAB"/>
    <w:rsid w:val="003740D8"/>
    <w:rsid w:val="00376065"/>
    <w:rsid w:val="00376544"/>
    <w:rsid w:val="003809A3"/>
    <w:rsid w:val="00381952"/>
    <w:rsid w:val="00382E05"/>
    <w:rsid w:val="0038586A"/>
    <w:rsid w:val="00385B1E"/>
    <w:rsid w:val="00391F4E"/>
    <w:rsid w:val="003A0265"/>
    <w:rsid w:val="003A4364"/>
    <w:rsid w:val="003A5DD7"/>
    <w:rsid w:val="003A6ED4"/>
    <w:rsid w:val="003B62F3"/>
    <w:rsid w:val="003C5357"/>
    <w:rsid w:val="003C5F6B"/>
    <w:rsid w:val="003C66B4"/>
    <w:rsid w:val="003C79C0"/>
    <w:rsid w:val="003C7ED3"/>
    <w:rsid w:val="003D07EA"/>
    <w:rsid w:val="003D1992"/>
    <w:rsid w:val="003D464B"/>
    <w:rsid w:val="003D4650"/>
    <w:rsid w:val="003D5BF6"/>
    <w:rsid w:val="003D787B"/>
    <w:rsid w:val="003E078A"/>
    <w:rsid w:val="003E7441"/>
    <w:rsid w:val="003F670E"/>
    <w:rsid w:val="00402D96"/>
    <w:rsid w:val="00402E74"/>
    <w:rsid w:val="0040525A"/>
    <w:rsid w:val="004103BF"/>
    <w:rsid w:val="00414642"/>
    <w:rsid w:val="004176C4"/>
    <w:rsid w:val="00422929"/>
    <w:rsid w:val="00423646"/>
    <w:rsid w:val="0042374D"/>
    <w:rsid w:val="004261CB"/>
    <w:rsid w:val="004276B0"/>
    <w:rsid w:val="00431917"/>
    <w:rsid w:val="0043477B"/>
    <w:rsid w:val="00440835"/>
    <w:rsid w:val="00441262"/>
    <w:rsid w:val="00441E11"/>
    <w:rsid w:val="00441FAA"/>
    <w:rsid w:val="004475EB"/>
    <w:rsid w:val="00450A34"/>
    <w:rsid w:val="00455DAA"/>
    <w:rsid w:val="00456BEA"/>
    <w:rsid w:val="00460096"/>
    <w:rsid w:val="00461A89"/>
    <w:rsid w:val="004624BA"/>
    <w:rsid w:val="00462EEF"/>
    <w:rsid w:val="00465661"/>
    <w:rsid w:val="00473D20"/>
    <w:rsid w:val="00475A2D"/>
    <w:rsid w:val="00477AEE"/>
    <w:rsid w:val="0048180D"/>
    <w:rsid w:val="0048596D"/>
    <w:rsid w:val="00485E0B"/>
    <w:rsid w:val="004900E0"/>
    <w:rsid w:val="004909AC"/>
    <w:rsid w:val="0049185C"/>
    <w:rsid w:val="00492968"/>
    <w:rsid w:val="00495169"/>
    <w:rsid w:val="0049633E"/>
    <w:rsid w:val="004A4499"/>
    <w:rsid w:val="004A4943"/>
    <w:rsid w:val="004A7680"/>
    <w:rsid w:val="004B0CD7"/>
    <w:rsid w:val="004B6DA6"/>
    <w:rsid w:val="004C099F"/>
    <w:rsid w:val="004D21AE"/>
    <w:rsid w:val="004D39DB"/>
    <w:rsid w:val="004D51F5"/>
    <w:rsid w:val="004D73B0"/>
    <w:rsid w:val="004E16D5"/>
    <w:rsid w:val="004E2ECC"/>
    <w:rsid w:val="004E3EB4"/>
    <w:rsid w:val="004E456C"/>
    <w:rsid w:val="004E56E8"/>
    <w:rsid w:val="004E62C4"/>
    <w:rsid w:val="004F07BC"/>
    <w:rsid w:val="004F095E"/>
    <w:rsid w:val="004F5006"/>
    <w:rsid w:val="00511360"/>
    <w:rsid w:val="005129D6"/>
    <w:rsid w:val="005133C1"/>
    <w:rsid w:val="00514CF1"/>
    <w:rsid w:val="005150F2"/>
    <w:rsid w:val="00523822"/>
    <w:rsid w:val="00537BD2"/>
    <w:rsid w:val="00540FC7"/>
    <w:rsid w:val="00541458"/>
    <w:rsid w:val="00547A5B"/>
    <w:rsid w:val="00550265"/>
    <w:rsid w:val="0055370F"/>
    <w:rsid w:val="005556E2"/>
    <w:rsid w:val="005558F5"/>
    <w:rsid w:val="00556F99"/>
    <w:rsid w:val="00561779"/>
    <w:rsid w:val="00561C65"/>
    <w:rsid w:val="005627F5"/>
    <w:rsid w:val="00562C02"/>
    <w:rsid w:val="00566B88"/>
    <w:rsid w:val="00567561"/>
    <w:rsid w:val="00571AB6"/>
    <w:rsid w:val="005746E2"/>
    <w:rsid w:val="00576A35"/>
    <w:rsid w:val="00580E4D"/>
    <w:rsid w:val="005835E1"/>
    <w:rsid w:val="00583A0B"/>
    <w:rsid w:val="00587FB3"/>
    <w:rsid w:val="005903A8"/>
    <w:rsid w:val="00592F7F"/>
    <w:rsid w:val="005A130E"/>
    <w:rsid w:val="005A454F"/>
    <w:rsid w:val="005A62DB"/>
    <w:rsid w:val="005B28FC"/>
    <w:rsid w:val="005B2CA4"/>
    <w:rsid w:val="005B604B"/>
    <w:rsid w:val="005B7FCA"/>
    <w:rsid w:val="005C163A"/>
    <w:rsid w:val="005C5AB8"/>
    <w:rsid w:val="005D642F"/>
    <w:rsid w:val="005E1211"/>
    <w:rsid w:val="005E26E6"/>
    <w:rsid w:val="005E60EA"/>
    <w:rsid w:val="005E74B7"/>
    <w:rsid w:val="00600A4F"/>
    <w:rsid w:val="006012C5"/>
    <w:rsid w:val="00604DEA"/>
    <w:rsid w:val="0061101E"/>
    <w:rsid w:val="00613089"/>
    <w:rsid w:val="00614208"/>
    <w:rsid w:val="00614CEB"/>
    <w:rsid w:val="006155CA"/>
    <w:rsid w:val="0062077F"/>
    <w:rsid w:val="00620F64"/>
    <w:rsid w:val="00621567"/>
    <w:rsid w:val="006217E0"/>
    <w:rsid w:val="006230AE"/>
    <w:rsid w:val="00624A91"/>
    <w:rsid w:val="00625A41"/>
    <w:rsid w:val="0063091D"/>
    <w:rsid w:val="00630D95"/>
    <w:rsid w:val="006316CE"/>
    <w:rsid w:val="006320DD"/>
    <w:rsid w:val="00632713"/>
    <w:rsid w:val="0063569F"/>
    <w:rsid w:val="00635937"/>
    <w:rsid w:val="00642A21"/>
    <w:rsid w:val="00643ED2"/>
    <w:rsid w:val="006444D5"/>
    <w:rsid w:val="00651B55"/>
    <w:rsid w:val="006527DC"/>
    <w:rsid w:val="00652BF4"/>
    <w:rsid w:val="00653FFA"/>
    <w:rsid w:val="00655DAC"/>
    <w:rsid w:val="006628AF"/>
    <w:rsid w:val="0066596F"/>
    <w:rsid w:val="00665FA0"/>
    <w:rsid w:val="00670D0B"/>
    <w:rsid w:val="00672F69"/>
    <w:rsid w:val="00676F46"/>
    <w:rsid w:val="006774BB"/>
    <w:rsid w:val="0068008D"/>
    <w:rsid w:val="0068025E"/>
    <w:rsid w:val="00687927"/>
    <w:rsid w:val="00692579"/>
    <w:rsid w:val="006944B2"/>
    <w:rsid w:val="006A0DD6"/>
    <w:rsid w:val="006A1A84"/>
    <w:rsid w:val="006B041A"/>
    <w:rsid w:val="006B14CA"/>
    <w:rsid w:val="006B290D"/>
    <w:rsid w:val="006B6570"/>
    <w:rsid w:val="006B65F6"/>
    <w:rsid w:val="006B6AC0"/>
    <w:rsid w:val="006C10E2"/>
    <w:rsid w:val="006C4479"/>
    <w:rsid w:val="006C487E"/>
    <w:rsid w:val="006C558D"/>
    <w:rsid w:val="006C7E3B"/>
    <w:rsid w:val="006D259C"/>
    <w:rsid w:val="006D3411"/>
    <w:rsid w:val="006D5F05"/>
    <w:rsid w:val="006D6EE9"/>
    <w:rsid w:val="006D72BB"/>
    <w:rsid w:val="006E1A1C"/>
    <w:rsid w:val="006E4F70"/>
    <w:rsid w:val="006E54A9"/>
    <w:rsid w:val="006E7B85"/>
    <w:rsid w:val="006F0DB3"/>
    <w:rsid w:val="006F129A"/>
    <w:rsid w:val="006F15A7"/>
    <w:rsid w:val="006F66C8"/>
    <w:rsid w:val="006F6F10"/>
    <w:rsid w:val="007009C7"/>
    <w:rsid w:val="007033DA"/>
    <w:rsid w:val="007074B4"/>
    <w:rsid w:val="0071780F"/>
    <w:rsid w:val="00717A09"/>
    <w:rsid w:val="0072071A"/>
    <w:rsid w:val="00722566"/>
    <w:rsid w:val="0072483A"/>
    <w:rsid w:val="0072558F"/>
    <w:rsid w:val="007307FC"/>
    <w:rsid w:val="007310E6"/>
    <w:rsid w:val="0073166F"/>
    <w:rsid w:val="0073452F"/>
    <w:rsid w:val="00734E28"/>
    <w:rsid w:val="00735929"/>
    <w:rsid w:val="00741C80"/>
    <w:rsid w:val="0074735B"/>
    <w:rsid w:val="00754463"/>
    <w:rsid w:val="0075784E"/>
    <w:rsid w:val="00757DB3"/>
    <w:rsid w:val="007621A2"/>
    <w:rsid w:val="0076303A"/>
    <w:rsid w:val="00767536"/>
    <w:rsid w:val="0076774C"/>
    <w:rsid w:val="00767EFC"/>
    <w:rsid w:val="0077271B"/>
    <w:rsid w:val="00776125"/>
    <w:rsid w:val="00782566"/>
    <w:rsid w:val="00783B7A"/>
    <w:rsid w:val="007922C3"/>
    <w:rsid w:val="00792C62"/>
    <w:rsid w:val="007937C2"/>
    <w:rsid w:val="00794E01"/>
    <w:rsid w:val="007A1FDA"/>
    <w:rsid w:val="007A26A8"/>
    <w:rsid w:val="007A531A"/>
    <w:rsid w:val="007A70F3"/>
    <w:rsid w:val="007B6F96"/>
    <w:rsid w:val="007C1387"/>
    <w:rsid w:val="007C344D"/>
    <w:rsid w:val="007C3BD7"/>
    <w:rsid w:val="007C69C7"/>
    <w:rsid w:val="007D57A5"/>
    <w:rsid w:val="007D5E13"/>
    <w:rsid w:val="007D61E4"/>
    <w:rsid w:val="007D782C"/>
    <w:rsid w:val="007E0115"/>
    <w:rsid w:val="007E34EA"/>
    <w:rsid w:val="007F0380"/>
    <w:rsid w:val="007F4199"/>
    <w:rsid w:val="007F4582"/>
    <w:rsid w:val="007F7069"/>
    <w:rsid w:val="00802881"/>
    <w:rsid w:val="008028EE"/>
    <w:rsid w:val="008054DC"/>
    <w:rsid w:val="008066B8"/>
    <w:rsid w:val="0081615F"/>
    <w:rsid w:val="00821B21"/>
    <w:rsid w:val="00827571"/>
    <w:rsid w:val="00827C42"/>
    <w:rsid w:val="0083089F"/>
    <w:rsid w:val="00831082"/>
    <w:rsid w:val="00831E90"/>
    <w:rsid w:val="008379F2"/>
    <w:rsid w:val="00840A83"/>
    <w:rsid w:val="008426B1"/>
    <w:rsid w:val="00850FB3"/>
    <w:rsid w:val="00852075"/>
    <w:rsid w:val="00861687"/>
    <w:rsid w:val="00862F24"/>
    <w:rsid w:val="00864C7D"/>
    <w:rsid w:val="00864E49"/>
    <w:rsid w:val="00867B81"/>
    <w:rsid w:val="00870817"/>
    <w:rsid w:val="0087197F"/>
    <w:rsid w:val="00872E39"/>
    <w:rsid w:val="00874A00"/>
    <w:rsid w:val="00874BC3"/>
    <w:rsid w:val="00875E43"/>
    <w:rsid w:val="00877F13"/>
    <w:rsid w:val="00881A73"/>
    <w:rsid w:val="00882E93"/>
    <w:rsid w:val="00887183"/>
    <w:rsid w:val="00887435"/>
    <w:rsid w:val="00891376"/>
    <w:rsid w:val="00891D75"/>
    <w:rsid w:val="00891F93"/>
    <w:rsid w:val="00895F93"/>
    <w:rsid w:val="008A4123"/>
    <w:rsid w:val="008A5B98"/>
    <w:rsid w:val="008B019B"/>
    <w:rsid w:val="008B3860"/>
    <w:rsid w:val="008C029F"/>
    <w:rsid w:val="008C08CB"/>
    <w:rsid w:val="008C49D8"/>
    <w:rsid w:val="008C4B12"/>
    <w:rsid w:val="008D2DD5"/>
    <w:rsid w:val="008D3CD8"/>
    <w:rsid w:val="008D64AC"/>
    <w:rsid w:val="008D77AC"/>
    <w:rsid w:val="008E3CC8"/>
    <w:rsid w:val="008F0869"/>
    <w:rsid w:val="008F206D"/>
    <w:rsid w:val="008F2B61"/>
    <w:rsid w:val="008F3CAD"/>
    <w:rsid w:val="008F4CC4"/>
    <w:rsid w:val="009000C9"/>
    <w:rsid w:val="00905923"/>
    <w:rsid w:val="00907EDE"/>
    <w:rsid w:val="00910087"/>
    <w:rsid w:val="009102BD"/>
    <w:rsid w:val="00911C6B"/>
    <w:rsid w:val="009129D2"/>
    <w:rsid w:val="00914477"/>
    <w:rsid w:val="00922865"/>
    <w:rsid w:val="0092396D"/>
    <w:rsid w:val="00923A77"/>
    <w:rsid w:val="00923FCF"/>
    <w:rsid w:val="009252B7"/>
    <w:rsid w:val="009256CB"/>
    <w:rsid w:val="00925962"/>
    <w:rsid w:val="009259F1"/>
    <w:rsid w:val="00925E6C"/>
    <w:rsid w:val="00926BB7"/>
    <w:rsid w:val="009277E0"/>
    <w:rsid w:val="00932C65"/>
    <w:rsid w:val="0093363E"/>
    <w:rsid w:val="009369A0"/>
    <w:rsid w:val="00942F0C"/>
    <w:rsid w:val="00944FF4"/>
    <w:rsid w:val="00945FDE"/>
    <w:rsid w:val="009571B6"/>
    <w:rsid w:val="0096117D"/>
    <w:rsid w:val="00961D67"/>
    <w:rsid w:val="009749D8"/>
    <w:rsid w:val="00977957"/>
    <w:rsid w:val="00983225"/>
    <w:rsid w:val="00991689"/>
    <w:rsid w:val="00993F45"/>
    <w:rsid w:val="00995DE9"/>
    <w:rsid w:val="009969A5"/>
    <w:rsid w:val="0099702B"/>
    <w:rsid w:val="009A10DC"/>
    <w:rsid w:val="009A33B4"/>
    <w:rsid w:val="009A4A5B"/>
    <w:rsid w:val="009A5D67"/>
    <w:rsid w:val="009A5EE3"/>
    <w:rsid w:val="009B1852"/>
    <w:rsid w:val="009B3D37"/>
    <w:rsid w:val="009B50E3"/>
    <w:rsid w:val="009C29FA"/>
    <w:rsid w:val="009C2CCC"/>
    <w:rsid w:val="009C2EFD"/>
    <w:rsid w:val="009C391F"/>
    <w:rsid w:val="009C4A99"/>
    <w:rsid w:val="009D1031"/>
    <w:rsid w:val="009D6F33"/>
    <w:rsid w:val="009D7C36"/>
    <w:rsid w:val="009E1AD2"/>
    <w:rsid w:val="009E3BDB"/>
    <w:rsid w:val="009E477C"/>
    <w:rsid w:val="009E65D0"/>
    <w:rsid w:val="009E6EE2"/>
    <w:rsid w:val="009F0DBF"/>
    <w:rsid w:val="009F1254"/>
    <w:rsid w:val="009F4B88"/>
    <w:rsid w:val="00A02196"/>
    <w:rsid w:val="00A047BD"/>
    <w:rsid w:val="00A04859"/>
    <w:rsid w:val="00A05B8E"/>
    <w:rsid w:val="00A167D4"/>
    <w:rsid w:val="00A16C04"/>
    <w:rsid w:val="00A20889"/>
    <w:rsid w:val="00A22034"/>
    <w:rsid w:val="00A254A3"/>
    <w:rsid w:val="00A303EB"/>
    <w:rsid w:val="00A30E57"/>
    <w:rsid w:val="00A33B35"/>
    <w:rsid w:val="00A368BB"/>
    <w:rsid w:val="00A36D10"/>
    <w:rsid w:val="00A43600"/>
    <w:rsid w:val="00A43DEB"/>
    <w:rsid w:val="00A548D0"/>
    <w:rsid w:val="00A60E58"/>
    <w:rsid w:val="00A61E33"/>
    <w:rsid w:val="00A641DB"/>
    <w:rsid w:val="00A65F7F"/>
    <w:rsid w:val="00A66BD2"/>
    <w:rsid w:val="00A72C27"/>
    <w:rsid w:val="00A74556"/>
    <w:rsid w:val="00A81485"/>
    <w:rsid w:val="00A81C47"/>
    <w:rsid w:val="00A83320"/>
    <w:rsid w:val="00AA5A65"/>
    <w:rsid w:val="00AA7322"/>
    <w:rsid w:val="00AB5295"/>
    <w:rsid w:val="00AB5736"/>
    <w:rsid w:val="00AC624A"/>
    <w:rsid w:val="00AC6B01"/>
    <w:rsid w:val="00AC6E74"/>
    <w:rsid w:val="00AD5E05"/>
    <w:rsid w:val="00AE46C9"/>
    <w:rsid w:val="00AE711C"/>
    <w:rsid w:val="00AF1E1C"/>
    <w:rsid w:val="00AF4788"/>
    <w:rsid w:val="00AF643F"/>
    <w:rsid w:val="00B01D96"/>
    <w:rsid w:val="00B06173"/>
    <w:rsid w:val="00B1308D"/>
    <w:rsid w:val="00B133F0"/>
    <w:rsid w:val="00B13D4C"/>
    <w:rsid w:val="00B14FE1"/>
    <w:rsid w:val="00B21315"/>
    <w:rsid w:val="00B267D1"/>
    <w:rsid w:val="00B26CBE"/>
    <w:rsid w:val="00B30D44"/>
    <w:rsid w:val="00B330CB"/>
    <w:rsid w:val="00B377B7"/>
    <w:rsid w:val="00B37DB0"/>
    <w:rsid w:val="00B419A6"/>
    <w:rsid w:val="00B4534B"/>
    <w:rsid w:val="00B467D4"/>
    <w:rsid w:val="00B47B0A"/>
    <w:rsid w:val="00B47DF1"/>
    <w:rsid w:val="00B536FE"/>
    <w:rsid w:val="00B54A37"/>
    <w:rsid w:val="00B5672F"/>
    <w:rsid w:val="00B56C2A"/>
    <w:rsid w:val="00B60D20"/>
    <w:rsid w:val="00B6429B"/>
    <w:rsid w:val="00B6486F"/>
    <w:rsid w:val="00B662AD"/>
    <w:rsid w:val="00B70AFC"/>
    <w:rsid w:val="00B719FA"/>
    <w:rsid w:val="00B7276A"/>
    <w:rsid w:val="00B741A0"/>
    <w:rsid w:val="00B80457"/>
    <w:rsid w:val="00B811D8"/>
    <w:rsid w:val="00B81515"/>
    <w:rsid w:val="00B85A08"/>
    <w:rsid w:val="00B865BB"/>
    <w:rsid w:val="00B874E5"/>
    <w:rsid w:val="00B92E32"/>
    <w:rsid w:val="00B9376C"/>
    <w:rsid w:val="00B9531F"/>
    <w:rsid w:val="00B97AA9"/>
    <w:rsid w:val="00BA6D79"/>
    <w:rsid w:val="00BA7FFD"/>
    <w:rsid w:val="00BB1EA9"/>
    <w:rsid w:val="00BB4859"/>
    <w:rsid w:val="00BB6D8F"/>
    <w:rsid w:val="00BC0E97"/>
    <w:rsid w:val="00BC14D8"/>
    <w:rsid w:val="00BC1938"/>
    <w:rsid w:val="00BC2B34"/>
    <w:rsid w:val="00BC2EAA"/>
    <w:rsid w:val="00BC3598"/>
    <w:rsid w:val="00BC580C"/>
    <w:rsid w:val="00BD27A8"/>
    <w:rsid w:val="00BD378F"/>
    <w:rsid w:val="00BD4B6D"/>
    <w:rsid w:val="00BD4E28"/>
    <w:rsid w:val="00BD518B"/>
    <w:rsid w:val="00BD53C8"/>
    <w:rsid w:val="00BD5A4C"/>
    <w:rsid w:val="00BE48D6"/>
    <w:rsid w:val="00BE6A82"/>
    <w:rsid w:val="00BE7170"/>
    <w:rsid w:val="00BF1C39"/>
    <w:rsid w:val="00BF68FB"/>
    <w:rsid w:val="00BF7CEB"/>
    <w:rsid w:val="00C03272"/>
    <w:rsid w:val="00C052A5"/>
    <w:rsid w:val="00C05A5C"/>
    <w:rsid w:val="00C0615C"/>
    <w:rsid w:val="00C1459E"/>
    <w:rsid w:val="00C2359A"/>
    <w:rsid w:val="00C2547C"/>
    <w:rsid w:val="00C35B6F"/>
    <w:rsid w:val="00C402D8"/>
    <w:rsid w:val="00C42E4C"/>
    <w:rsid w:val="00C45110"/>
    <w:rsid w:val="00C47EEB"/>
    <w:rsid w:val="00C50840"/>
    <w:rsid w:val="00C52B40"/>
    <w:rsid w:val="00C53492"/>
    <w:rsid w:val="00C56010"/>
    <w:rsid w:val="00C56804"/>
    <w:rsid w:val="00C568F7"/>
    <w:rsid w:val="00C569C5"/>
    <w:rsid w:val="00C60AC8"/>
    <w:rsid w:val="00C63A12"/>
    <w:rsid w:val="00C66AA9"/>
    <w:rsid w:val="00C71040"/>
    <w:rsid w:val="00C7396C"/>
    <w:rsid w:val="00C73C81"/>
    <w:rsid w:val="00C75CA8"/>
    <w:rsid w:val="00C76F02"/>
    <w:rsid w:val="00C85FA6"/>
    <w:rsid w:val="00C86098"/>
    <w:rsid w:val="00C867B3"/>
    <w:rsid w:val="00C90758"/>
    <w:rsid w:val="00C90882"/>
    <w:rsid w:val="00C91130"/>
    <w:rsid w:val="00C950B2"/>
    <w:rsid w:val="00CA6D3A"/>
    <w:rsid w:val="00CB7F1B"/>
    <w:rsid w:val="00CC0189"/>
    <w:rsid w:val="00CC3539"/>
    <w:rsid w:val="00CC46EA"/>
    <w:rsid w:val="00CC4873"/>
    <w:rsid w:val="00CC52A1"/>
    <w:rsid w:val="00CC73A4"/>
    <w:rsid w:val="00CD5EA1"/>
    <w:rsid w:val="00CD6ECE"/>
    <w:rsid w:val="00CE2ABC"/>
    <w:rsid w:val="00CE5D54"/>
    <w:rsid w:val="00CE6BE5"/>
    <w:rsid w:val="00CF01FD"/>
    <w:rsid w:val="00CF0AC4"/>
    <w:rsid w:val="00CF3170"/>
    <w:rsid w:val="00CF4A13"/>
    <w:rsid w:val="00CF4B83"/>
    <w:rsid w:val="00CF6F2B"/>
    <w:rsid w:val="00D04699"/>
    <w:rsid w:val="00D06DD1"/>
    <w:rsid w:val="00D10ABE"/>
    <w:rsid w:val="00D11EF8"/>
    <w:rsid w:val="00D123A1"/>
    <w:rsid w:val="00D16DCD"/>
    <w:rsid w:val="00D2197C"/>
    <w:rsid w:val="00D30564"/>
    <w:rsid w:val="00D30FE5"/>
    <w:rsid w:val="00D31B45"/>
    <w:rsid w:val="00D3355D"/>
    <w:rsid w:val="00D35A9A"/>
    <w:rsid w:val="00D406EC"/>
    <w:rsid w:val="00D40CF1"/>
    <w:rsid w:val="00D40EB6"/>
    <w:rsid w:val="00D41904"/>
    <w:rsid w:val="00D41AD8"/>
    <w:rsid w:val="00D438D5"/>
    <w:rsid w:val="00D46ED0"/>
    <w:rsid w:val="00D5085F"/>
    <w:rsid w:val="00D52C57"/>
    <w:rsid w:val="00D53865"/>
    <w:rsid w:val="00D6493C"/>
    <w:rsid w:val="00D72FDD"/>
    <w:rsid w:val="00D81E4D"/>
    <w:rsid w:val="00D842DC"/>
    <w:rsid w:val="00D87D15"/>
    <w:rsid w:val="00D90804"/>
    <w:rsid w:val="00D96CEE"/>
    <w:rsid w:val="00DA0230"/>
    <w:rsid w:val="00DA5966"/>
    <w:rsid w:val="00DA67E8"/>
    <w:rsid w:val="00DA6934"/>
    <w:rsid w:val="00DA73D8"/>
    <w:rsid w:val="00DB2102"/>
    <w:rsid w:val="00DB5393"/>
    <w:rsid w:val="00DB78B4"/>
    <w:rsid w:val="00DC02D0"/>
    <w:rsid w:val="00DC0A3E"/>
    <w:rsid w:val="00DC1948"/>
    <w:rsid w:val="00DC1B37"/>
    <w:rsid w:val="00DC649F"/>
    <w:rsid w:val="00DC6592"/>
    <w:rsid w:val="00DD5DBC"/>
    <w:rsid w:val="00DE114C"/>
    <w:rsid w:val="00DE33BF"/>
    <w:rsid w:val="00DF110C"/>
    <w:rsid w:val="00DF37E9"/>
    <w:rsid w:val="00DF3B0E"/>
    <w:rsid w:val="00DF3B4F"/>
    <w:rsid w:val="00DF6910"/>
    <w:rsid w:val="00E05DE2"/>
    <w:rsid w:val="00E06AE0"/>
    <w:rsid w:val="00E12D17"/>
    <w:rsid w:val="00E152D3"/>
    <w:rsid w:val="00E2267F"/>
    <w:rsid w:val="00E2347E"/>
    <w:rsid w:val="00E24787"/>
    <w:rsid w:val="00E27E3D"/>
    <w:rsid w:val="00E32EA9"/>
    <w:rsid w:val="00E35BBF"/>
    <w:rsid w:val="00E37962"/>
    <w:rsid w:val="00E37A10"/>
    <w:rsid w:val="00E40310"/>
    <w:rsid w:val="00E41210"/>
    <w:rsid w:val="00E440F6"/>
    <w:rsid w:val="00E45844"/>
    <w:rsid w:val="00E50A6E"/>
    <w:rsid w:val="00E5235C"/>
    <w:rsid w:val="00E5499E"/>
    <w:rsid w:val="00E56968"/>
    <w:rsid w:val="00E60C46"/>
    <w:rsid w:val="00E64070"/>
    <w:rsid w:val="00E64608"/>
    <w:rsid w:val="00E657A2"/>
    <w:rsid w:val="00E659F5"/>
    <w:rsid w:val="00E704EF"/>
    <w:rsid w:val="00E719AD"/>
    <w:rsid w:val="00E71F72"/>
    <w:rsid w:val="00E73A71"/>
    <w:rsid w:val="00E741C2"/>
    <w:rsid w:val="00E7568D"/>
    <w:rsid w:val="00E836DA"/>
    <w:rsid w:val="00E85EFF"/>
    <w:rsid w:val="00E861E1"/>
    <w:rsid w:val="00E90C66"/>
    <w:rsid w:val="00E91BC5"/>
    <w:rsid w:val="00E92907"/>
    <w:rsid w:val="00E95A6E"/>
    <w:rsid w:val="00E97BFF"/>
    <w:rsid w:val="00EA0190"/>
    <w:rsid w:val="00EA1272"/>
    <w:rsid w:val="00EA59F9"/>
    <w:rsid w:val="00EA5B52"/>
    <w:rsid w:val="00EA5FAD"/>
    <w:rsid w:val="00EB1C67"/>
    <w:rsid w:val="00EB288A"/>
    <w:rsid w:val="00EB2CA1"/>
    <w:rsid w:val="00EB4E3C"/>
    <w:rsid w:val="00EB688F"/>
    <w:rsid w:val="00EB6A15"/>
    <w:rsid w:val="00EC5AB1"/>
    <w:rsid w:val="00ED5E2B"/>
    <w:rsid w:val="00EE0394"/>
    <w:rsid w:val="00EE339F"/>
    <w:rsid w:val="00EE3EA8"/>
    <w:rsid w:val="00EF0893"/>
    <w:rsid w:val="00EF261B"/>
    <w:rsid w:val="00EF3D91"/>
    <w:rsid w:val="00EF4991"/>
    <w:rsid w:val="00EF5C9B"/>
    <w:rsid w:val="00F013FF"/>
    <w:rsid w:val="00F02B14"/>
    <w:rsid w:val="00F0434C"/>
    <w:rsid w:val="00F05E59"/>
    <w:rsid w:val="00F07967"/>
    <w:rsid w:val="00F10110"/>
    <w:rsid w:val="00F10931"/>
    <w:rsid w:val="00F12927"/>
    <w:rsid w:val="00F213C5"/>
    <w:rsid w:val="00F2244F"/>
    <w:rsid w:val="00F25172"/>
    <w:rsid w:val="00F30693"/>
    <w:rsid w:val="00F32A04"/>
    <w:rsid w:val="00F336C7"/>
    <w:rsid w:val="00F37513"/>
    <w:rsid w:val="00F41339"/>
    <w:rsid w:val="00F45995"/>
    <w:rsid w:val="00F50553"/>
    <w:rsid w:val="00F50639"/>
    <w:rsid w:val="00F5178D"/>
    <w:rsid w:val="00F52B30"/>
    <w:rsid w:val="00F53C2E"/>
    <w:rsid w:val="00F54675"/>
    <w:rsid w:val="00F64ABA"/>
    <w:rsid w:val="00F676B4"/>
    <w:rsid w:val="00F70FF9"/>
    <w:rsid w:val="00F73637"/>
    <w:rsid w:val="00F7410D"/>
    <w:rsid w:val="00F752DE"/>
    <w:rsid w:val="00F757E7"/>
    <w:rsid w:val="00F76BE8"/>
    <w:rsid w:val="00F827B9"/>
    <w:rsid w:val="00F82E60"/>
    <w:rsid w:val="00F84039"/>
    <w:rsid w:val="00F84265"/>
    <w:rsid w:val="00F850D8"/>
    <w:rsid w:val="00F85498"/>
    <w:rsid w:val="00F85ABD"/>
    <w:rsid w:val="00F9100A"/>
    <w:rsid w:val="00F961BA"/>
    <w:rsid w:val="00F97AB7"/>
    <w:rsid w:val="00FA2E17"/>
    <w:rsid w:val="00FB2079"/>
    <w:rsid w:val="00FB2427"/>
    <w:rsid w:val="00FB5C3E"/>
    <w:rsid w:val="00FB65E1"/>
    <w:rsid w:val="00FC2D5C"/>
    <w:rsid w:val="00FC77C2"/>
    <w:rsid w:val="00FD1402"/>
    <w:rsid w:val="00FD4092"/>
    <w:rsid w:val="00FD46A8"/>
    <w:rsid w:val="00FD6F38"/>
    <w:rsid w:val="00FE473F"/>
    <w:rsid w:val="00FE6F47"/>
    <w:rsid w:val="00FF03E3"/>
    <w:rsid w:val="00FF296E"/>
    <w:rsid w:val="00FF33AE"/>
    <w:rsid w:val="00FF5D6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995"/>
    <w:pPr>
      <w:ind w:left="720"/>
    </w:pPr>
  </w:style>
  <w:style w:type="character" w:styleId="Hyperlink">
    <w:name w:val="Hyperlink"/>
    <w:basedOn w:val="DefaultParagraphFont"/>
    <w:uiPriority w:val="99"/>
    <w:semiHidden/>
    <w:unhideWhenUsed/>
    <w:rsid w:val="001506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995"/>
    <w:pPr>
      <w:ind w:left="720"/>
    </w:pPr>
  </w:style>
  <w:style w:type="character" w:styleId="Hyperlink">
    <w:name w:val="Hyperlink"/>
    <w:basedOn w:val="DefaultParagraphFont"/>
    <w:uiPriority w:val="99"/>
    <w:semiHidden/>
    <w:unhideWhenUsed/>
    <w:rsid w:val="00150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3556">
      <w:bodyDiv w:val="1"/>
      <w:marLeft w:val="0"/>
      <w:marRight w:val="0"/>
      <w:marTop w:val="0"/>
      <w:marBottom w:val="0"/>
      <w:divBdr>
        <w:top w:val="none" w:sz="0" w:space="0" w:color="auto"/>
        <w:left w:val="none" w:sz="0" w:space="0" w:color="auto"/>
        <w:bottom w:val="none" w:sz="0" w:space="0" w:color="auto"/>
        <w:right w:val="none" w:sz="0" w:space="0" w:color="auto"/>
      </w:divBdr>
    </w:div>
    <w:div w:id="534775072">
      <w:bodyDiv w:val="1"/>
      <w:marLeft w:val="0"/>
      <w:marRight w:val="0"/>
      <w:marTop w:val="0"/>
      <w:marBottom w:val="0"/>
      <w:divBdr>
        <w:top w:val="none" w:sz="0" w:space="0" w:color="auto"/>
        <w:left w:val="none" w:sz="0" w:space="0" w:color="auto"/>
        <w:bottom w:val="none" w:sz="0" w:space="0" w:color="auto"/>
        <w:right w:val="none" w:sz="0" w:space="0" w:color="auto"/>
      </w:divBdr>
    </w:div>
    <w:div w:id="1179779993">
      <w:bodyDiv w:val="1"/>
      <w:marLeft w:val="0"/>
      <w:marRight w:val="0"/>
      <w:marTop w:val="0"/>
      <w:marBottom w:val="0"/>
      <w:divBdr>
        <w:top w:val="none" w:sz="0" w:space="0" w:color="auto"/>
        <w:left w:val="none" w:sz="0" w:space="0" w:color="auto"/>
        <w:bottom w:val="none" w:sz="0" w:space="0" w:color="auto"/>
        <w:right w:val="none" w:sz="0" w:space="0" w:color="auto"/>
      </w:divBdr>
    </w:div>
    <w:div w:id="12121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channe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11</cp:revision>
  <dcterms:created xsi:type="dcterms:W3CDTF">2013-12-10T17:37:00Z</dcterms:created>
  <dcterms:modified xsi:type="dcterms:W3CDTF">2013-12-13T14:30:00Z</dcterms:modified>
</cp:coreProperties>
</file>