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3CABD" w14:textId="77777777" w:rsidR="00196B6D" w:rsidRDefault="005D3E6E" w:rsidP="00BC4246">
      <w:pPr>
        <w:spacing w:after="0" w:line="240" w:lineRule="auto"/>
      </w:pPr>
      <w:r>
        <w:t>IL-TPAC</w:t>
      </w:r>
    </w:p>
    <w:p w14:paraId="76459BD5" w14:textId="77777777" w:rsidR="005D3E6E" w:rsidRDefault="005D3E6E" w:rsidP="00BC4246">
      <w:pPr>
        <w:spacing w:after="0" w:line="240" w:lineRule="auto"/>
      </w:pPr>
      <w:r>
        <w:t>8.19.2014</w:t>
      </w:r>
    </w:p>
    <w:p w14:paraId="67783F26" w14:textId="537AF93C" w:rsidR="005D3E6E" w:rsidRDefault="005D3E6E" w:rsidP="00BC4246">
      <w:pPr>
        <w:spacing w:after="0" w:line="240" w:lineRule="auto"/>
      </w:pPr>
    </w:p>
    <w:p w14:paraId="3B6CC831" w14:textId="61F62C87" w:rsidR="005D3E6E" w:rsidRDefault="005D3E6E" w:rsidP="003D687F">
      <w:pPr>
        <w:spacing w:after="0" w:line="240" w:lineRule="auto"/>
      </w:pPr>
      <w:r>
        <w:t>Updates</w:t>
      </w:r>
    </w:p>
    <w:p w14:paraId="5748E4E1" w14:textId="0CC51DEC" w:rsidR="005D3E6E" w:rsidRDefault="005D3E6E" w:rsidP="00BC4246">
      <w:pPr>
        <w:spacing w:after="0" w:line="240" w:lineRule="auto"/>
        <w:ind w:left="720"/>
      </w:pPr>
      <w:r>
        <w:t>Key sates call regarding researc</w:t>
      </w:r>
      <w:r w:rsidR="00C86F33">
        <w:t>h collaboratives</w:t>
      </w:r>
    </w:p>
    <w:p w14:paraId="71D0B508" w14:textId="359BDAEA" w:rsidR="003D687F" w:rsidRDefault="003D687F" w:rsidP="003D687F">
      <w:pPr>
        <w:spacing w:after="0" w:line="240" w:lineRule="auto"/>
        <w:ind w:left="1440"/>
      </w:pPr>
      <w:r>
        <w:t xml:space="preserve">States with mostly full cooked policy in place meet monthly in a conference call.  </w:t>
      </w:r>
      <w:r w:rsidR="00077F6B">
        <w:t xml:space="preserve">This week we discussed research agendas, </w:t>
      </w:r>
      <w:r w:rsidR="00C86F33">
        <w:t>forming</w:t>
      </w:r>
      <w:r w:rsidR="00077F6B">
        <w:t xml:space="preserve"> policy around condition codes and “passing” the assessment</w:t>
      </w:r>
      <w:r w:rsidR="000C1062">
        <w:t>.</w:t>
      </w:r>
    </w:p>
    <w:p w14:paraId="530F681C" w14:textId="4ECA77D7" w:rsidR="000C1062" w:rsidRDefault="000C1062" w:rsidP="003D687F">
      <w:pPr>
        <w:spacing w:after="0" w:line="240" w:lineRule="auto"/>
        <w:ind w:left="1440"/>
      </w:pPr>
      <w:r>
        <w:t xml:space="preserve">SCALE research agenda includes studies to explore predictive, consequential, and </w:t>
      </w:r>
      <w:r w:rsidR="0076478C">
        <w:t>some other kind of C- validity issues.  [A</w:t>
      </w:r>
      <w:r w:rsidR="0076478C" w:rsidRPr="00C86F33">
        <w:rPr>
          <w:highlight w:val="yellow"/>
        </w:rPr>
        <w:t>ndrea,</w:t>
      </w:r>
      <w:r w:rsidR="0076478C">
        <w:t xml:space="preserve"> help].</w:t>
      </w:r>
    </w:p>
    <w:p w14:paraId="1EB632E0" w14:textId="6DDA73E5" w:rsidR="0076478C" w:rsidRDefault="0076478C" w:rsidP="003D687F">
      <w:pPr>
        <w:spacing w:after="0" w:line="240" w:lineRule="auto"/>
        <w:ind w:left="1440"/>
      </w:pPr>
      <w:r>
        <w:t xml:space="preserve">Ann Marie from GA is interested in further discussion of research consortia faculty from active states might want to pursue.  We are looking for input about the kinds of studies </w:t>
      </w:r>
      <w:r w:rsidR="00AD5C64">
        <w:t xml:space="preserve">you might value and contribute to.  Feel free to email Amee directly.  Expect meetings of this group to be convened opportunistically:  session at the National Implementation Conference, AACTE, CAEP, </w:t>
      </w:r>
      <w:proofErr w:type="gramStart"/>
      <w:r w:rsidR="00AD5C64">
        <w:t>AERA</w:t>
      </w:r>
      <w:proofErr w:type="gramEnd"/>
      <w:r w:rsidR="00AD5C64">
        <w:t>.</w:t>
      </w:r>
    </w:p>
    <w:p w14:paraId="228166DA" w14:textId="7ED3A5BF" w:rsidR="005D3E6E" w:rsidRDefault="005D3E6E" w:rsidP="00BC4246">
      <w:pPr>
        <w:spacing w:after="0" w:line="240" w:lineRule="auto"/>
        <w:ind w:left="720"/>
      </w:pPr>
      <w:r>
        <w:t>ISBE regarding Pearson usage credits</w:t>
      </w:r>
    </w:p>
    <w:p w14:paraId="59538E3D" w14:textId="380DDE5C" w:rsidR="00BC4246" w:rsidRDefault="00BC4246" w:rsidP="00BC4246">
      <w:pPr>
        <w:spacing w:after="0" w:line="240" w:lineRule="auto"/>
        <w:ind w:left="1440"/>
      </w:pPr>
      <w:r>
        <w:t>Usage credits: these have been sent out to institutions.  They are valid until 12/31/15.</w:t>
      </w:r>
      <w:r w:rsidR="009C0479">
        <w:t xml:space="preserve">  Numbers were determined by Title II reports of graduates for initial licensure.  Please be sure to provide information about the number of portfolios you expect to subm</w:t>
      </w:r>
      <w:r w:rsidR="00320789">
        <w:t xml:space="preserve">it fall and spring to Pearson.  </w:t>
      </w:r>
      <w:r w:rsidR="00317F82">
        <w:t xml:space="preserve">You can find those schedules at </w:t>
      </w:r>
      <w:hyperlink r:id="rId5" w:history="1">
        <w:r w:rsidR="00317F82" w:rsidRPr="00BB6F5F">
          <w:rPr>
            <w:rStyle w:val="Hyperlink"/>
          </w:rPr>
          <w:t>https://www.edtpa.com/PageView.aspx?f=GEN_ScoreReportDates.html</w:t>
        </w:r>
      </w:hyperlink>
      <w:r w:rsidR="00317F82">
        <w:t>.</w:t>
      </w:r>
    </w:p>
    <w:p w14:paraId="5CE17BED" w14:textId="77777777" w:rsidR="00140B30" w:rsidRDefault="00140B30" w:rsidP="00BC4246">
      <w:pPr>
        <w:spacing w:after="0" w:line="240" w:lineRule="auto"/>
        <w:ind w:left="1440"/>
      </w:pPr>
    </w:p>
    <w:p w14:paraId="75849A37" w14:textId="77777777" w:rsidR="005D3E6E" w:rsidRDefault="005D3E6E" w:rsidP="00BC4246">
      <w:pPr>
        <w:spacing w:after="0" w:line="240" w:lineRule="auto"/>
      </w:pPr>
      <w:r>
        <w:t>Others</w:t>
      </w:r>
    </w:p>
    <w:p w14:paraId="7B1D2AEF" w14:textId="77777777" w:rsidR="005D3E6E" w:rsidRDefault="005D3E6E" w:rsidP="00BC4246">
      <w:pPr>
        <w:spacing w:after="0" w:line="240" w:lineRule="auto"/>
      </w:pPr>
      <w:r>
        <w:t>DCFS agreement issue has re-emerged (</w:t>
      </w:r>
      <w:r w:rsidRPr="00C86F33">
        <w:rPr>
          <w:highlight w:val="yellow"/>
        </w:rPr>
        <w:t>Jason, Elis</w:t>
      </w:r>
      <w:r>
        <w:t>a?)</w:t>
      </w:r>
    </w:p>
    <w:p w14:paraId="4FB2706D" w14:textId="2BEBEC51" w:rsidR="00320789" w:rsidRDefault="00320789" w:rsidP="00B30657">
      <w:pPr>
        <w:spacing w:after="0" w:line="240" w:lineRule="auto"/>
        <w:ind w:left="720"/>
      </w:pPr>
      <w:r>
        <w:t xml:space="preserve">From Jason </w:t>
      </w:r>
      <w:r w:rsidR="00BC4246">
        <w:t xml:space="preserve">Re: DCFS:  I think the best way to handle this would be in the communications from the school/student teacher to the home.  For instance, they could add a simple sentence that states “Foster parents or residential placements who receive this form </w:t>
      </w:r>
      <w:r w:rsidR="00BC4246">
        <w:lastRenderedPageBreak/>
        <w:t>should contact [DCFS contact] for completion of the form.”</w:t>
      </w:r>
      <w:r>
        <w:t xml:space="preserve">  Suzanne Lee from UIUC has been the one to prod this one along, so I</w:t>
      </w:r>
      <w:r w:rsidR="00B30657">
        <w:t>’m waiting to hear her response to this suggestion and I’m not sure what name to insert for the DCFS contact.</w:t>
      </w:r>
    </w:p>
    <w:p w14:paraId="43250060" w14:textId="77777777" w:rsidR="005D3E6E" w:rsidRDefault="005D3E6E" w:rsidP="00BC4246">
      <w:pPr>
        <w:spacing w:after="0" w:line="240" w:lineRule="auto"/>
        <w:ind w:firstLine="720"/>
      </w:pPr>
    </w:p>
    <w:p w14:paraId="7D8C4015" w14:textId="77777777" w:rsidR="005D3E6E" w:rsidRDefault="005D3E6E" w:rsidP="00BC4246">
      <w:pPr>
        <w:spacing w:after="0" w:line="240" w:lineRule="auto"/>
      </w:pPr>
      <w:r>
        <w:t>IL-TPAC programming committee news, especially the edTPA Coordinators Conference, 9.15</w:t>
      </w:r>
    </w:p>
    <w:p w14:paraId="14D5A677" w14:textId="7FE9AB57" w:rsidR="00B30657" w:rsidRDefault="00A8775E" w:rsidP="00B30657">
      <w:pPr>
        <w:spacing w:after="0" w:line="240" w:lineRule="auto"/>
        <w:ind w:left="720"/>
      </w:pPr>
      <w:r>
        <w:t>This meeting is designed to help edTPA coordinators connect and network with each other as well as gaining valuable information about edTPA implementation in the state of Illinois. The agenda will hit a variety of topics with the understanding that there will be future opportunities to collaborate - the role of the edTPA coordinator, working with local districts to implement the edTPA, official Pearson scoring, related state policies, shared candidate development at IHEs (faculty and administration), and remediation.  Time will be set aside for large and small institution reps to discuss their respective needs and questions related to implementation.  If all goes according to plan, other meetings for other edTPA shareholders will be planned for later this year.</w:t>
      </w:r>
    </w:p>
    <w:p w14:paraId="08836456" w14:textId="77777777" w:rsidR="005D3E6E" w:rsidRDefault="005D3E6E" w:rsidP="00BC4246">
      <w:pPr>
        <w:spacing w:after="0" w:line="240" w:lineRule="auto"/>
      </w:pPr>
    </w:p>
    <w:p w14:paraId="33ACF0B7" w14:textId="77777777" w:rsidR="005D3E6E" w:rsidRDefault="005D3E6E" w:rsidP="00BC4246">
      <w:pPr>
        <w:spacing w:after="0" w:line="240" w:lineRule="auto"/>
      </w:pPr>
      <w:r>
        <w:t>Advance Illinois for courting private funds for further implementation support</w:t>
      </w:r>
    </w:p>
    <w:p w14:paraId="0B283FB5" w14:textId="17970D23" w:rsidR="00B30657" w:rsidRDefault="00B30657" w:rsidP="00B30657">
      <w:pPr>
        <w:spacing w:after="0" w:line="240" w:lineRule="auto"/>
        <w:ind w:left="720"/>
      </w:pPr>
      <w:r>
        <w:t>I figured since they were the ones who first br</w:t>
      </w:r>
      <w:r w:rsidR="00C03C00">
        <w:t xml:space="preserve">ought us NCTQ, they owed us one.  Worked with Tara </w:t>
      </w:r>
      <w:proofErr w:type="spellStart"/>
      <w:r w:rsidR="00C03C00">
        <w:t>Mallone</w:t>
      </w:r>
      <w:proofErr w:type="spellEnd"/>
      <w:r w:rsidR="00C03C00">
        <w:t xml:space="preserve"> and Robin </w:t>
      </w:r>
      <w:proofErr w:type="spellStart"/>
      <w:r w:rsidR="00C03C00">
        <w:t>Steans</w:t>
      </w:r>
      <w:proofErr w:type="spellEnd"/>
      <w:r w:rsidR="00C03C00">
        <w:t xml:space="preserve"> to organize a working lunch where I introduced our edTPA work, its significance, and how private funds could underwrite costs for implementation conferences for TE faculty and </w:t>
      </w:r>
      <w:r w:rsidR="00181337">
        <w:t xml:space="preserve">mentor teachers.  Several other IHE reps from the Chicago area and Elisa supported those claims.  There were at least 6 foundations in attendance and </w:t>
      </w:r>
      <w:r w:rsidR="00B807D7">
        <w:t>Alicia Winkler from CPS.  Robin felt very reassured that the message will get positive attention. More to come.</w:t>
      </w:r>
    </w:p>
    <w:p w14:paraId="0C9B5C2C" w14:textId="77777777" w:rsidR="005D3E6E" w:rsidRDefault="005D3E6E" w:rsidP="00BC4246">
      <w:pPr>
        <w:spacing w:after="0" w:line="240" w:lineRule="auto"/>
      </w:pPr>
    </w:p>
    <w:p w14:paraId="3F2BC699" w14:textId="77777777" w:rsidR="005D3E6E" w:rsidRDefault="005D3E6E" w:rsidP="00BC4246">
      <w:pPr>
        <w:spacing w:after="0" w:line="240" w:lineRule="auto"/>
      </w:pPr>
      <w:r>
        <w:t>Next quarterly webinar for edTPA coordinators on 9.21 at 9 am CDT</w:t>
      </w:r>
    </w:p>
    <w:p w14:paraId="0D6EA16B" w14:textId="2EA3079C" w:rsidR="005D3E6E" w:rsidRDefault="00B807D7" w:rsidP="00BC4246">
      <w:pPr>
        <w:spacing w:after="0" w:line="240" w:lineRule="auto"/>
        <w:ind w:left="720"/>
      </w:pPr>
      <w:r>
        <w:t xml:space="preserve">Diana Lys from East Carolina, Christie </w:t>
      </w:r>
      <w:proofErr w:type="spellStart"/>
      <w:r>
        <w:t>Magoulias</w:t>
      </w:r>
      <w:proofErr w:type="spellEnd"/>
      <w:r>
        <w:t xml:space="preserve"> </w:t>
      </w:r>
      <w:r w:rsidR="005D3E6E">
        <w:t>(Milliken) and Rachel Ragland (Lake Forest), Elisa Palmer (Illinois State)</w:t>
      </w:r>
      <w:r>
        <w:t>.</w:t>
      </w:r>
    </w:p>
    <w:p w14:paraId="6833446F" w14:textId="6E2E499C" w:rsidR="005D3E6E" w:rsidRDefault="005D3E6E" w:rsidP="00BC4246">
      <w:pPr>
        <w:spacing w:after="0" w:line="240" w:lineRule="auto"/>
        <w:ind w:left="720"/>
      </w:pPr>
      <w:r>
        <w:t>Archiving webinars on ISBE’s site along with follow up Q and A.</w:t>
      </w:r>
      <w:r w:rsidR="00B807D7">
        <w:t xml:space="preserve">  Should be available within the next two weeks.  </w:t>
      </w:r>
      <w:hyperlink r:id="rId6" w:history="1">
        <w:r w:rsidR="00A8775E" w:rsidRPr="00E234AC">
          <w:rPr>
            <w:rStyle w:val="Hyperlink"/>
          </w:rPr>
          <w:t>http://www.isbe.net/licensure/html/higher-education.htm#tpa</w:t>
        </w:r>
      </w:hyperlink>
    </w:p>
    <w:p w14:paraId="11D549DE" w14:textId="77777777" w:rsidR="005D3E6E" w:rsidRDefault="005D3E6E" w:rsidP="00BC4246">
      <w:pPr>
        <w:spacing w:after="0" w:line="240" w:lineRule="auto"/>
      </w:pPr>
    </w:p>
    <w:p w14:paraId="3E7F8092" w14:textId="2285F064" w:rsidR="005D3E6E" w:rsidRDefault="005D3E6E" w:rsidP="00BC4246">
      <w:pPr>
        <w:spacing w:after="0" w:line="240" w:lineRule="auto"/>
      </w:pPr>
      <w:r>
        <w:t>Also trying to convene the edTPA Implementation</w:t>
      </w:r>
      <w:r w:rsidR="00B17C0F">
        <w:t xml:space="preserve"> Planning Council (</w:t>
      </w:r>
      <w:proofErr w:type="gramStart"/>
      <w:r w:rsidR="00B17C0F">
        <w:t>stakeholders</w:t>
      </w:r>
      <w:proofErr w:type="gramEnd"/>
      <w:r>
        <w:t xml:space="preserve"> advisory group) for 9.16 in Normal</w:t>
      </w:r>
    </w:p>
    <w:p w14:paraId="0EFBDF03" w14:textId="44091206" w:rsidR="00B17C0F" w:rsidRDefault="00B17C0F" w:rsidP="00B17C0F">
      <w:pPr>
        <w:spacing w:after="0" w:line="240" w:lineRule="auto"/>
        <w:ind w:left="720"/>
      </w:pPr>
      <w:r>
        <w:t xml:space="preserve">This is the </w:t>
      </w:r>
      <w:proofErr w:type="gramStart"/>
      <w:r>
        <w:t>stakeholders</w:t>
      </w:r>
      <w:proofErr w:type="gramEnd"/>
      <w:r>
        <w:t xml:space="preserve"> advisory group</w:t>
      </w:r>
      <w:r w:rsidR="003C3E29">
        <w:t xml:space="preserve"> representing administrators, teachers, ROE’s, unions, etc.  We first convened them last August.  Thinking in the wake of our coordinators </w:t>
      </w:r>
      <w:r w:rsidR="00AA4B51">
        <w:t>conference would be a good time to update them and receive their input.</w:t>
      </w:r>
    </w:p>
    <w:p w14:paraId="3C744059" w14:textId="77777777" w:rsidR="005D3E6E" w:rsidRDefault="005D3E6E" w:rsidP="00BC4246">
      <w:pPr>
        <w:spacing w:after="0" w:line="240" w:lineRule="auto"/>
      </w:pPr>
    </w:p>
    <w:p w14:paraId="52D571F8" w14:textId="7552314D" w:rsidR="005D3E6E" w:rsidRDefault="005D3E6E" w:rsidP="00BC4246">
      <w:pPr>
        <w:spacing w:after="0" w:line="240" w:lineRule="auto"/>
      </w:pPr>
      <w:r>
        <w:t>Call for regional coordinator resource people; will distribute at 9.15 conference</w:t>
      </w:r>
      <w:r w:rsidR="00A8775E">
        <w:t xml:space="preserve">. </w:t>
      </w:r>
      <w:bookmarkStart w:id="0" w:name="_GoBack"/>
      <w:bookmarkEnd w:id="0"/>
      <w:r w:rsidR="00AA4B51">
        <w:t xml:space="preserve"> </w:t>
      </w:r>
      <w:proofErr w:type="gramStart"/>
      <w:r w:rsidR="00A8775E">
        <w:t>We</w:t>
      </w:r>
      <w:proofErr w:type="gramEnd"/>
      <w:r w:rsidR="00A8775E">
        <w:t xml:space="preserve"> are looking for individuals in different regions across the state to act as contact points for those individuals looking for information or resources. This would allow regional cohorts to meet in person if desired without too much inconvenience.</w:t>
      </w:r>
    </w:p>
    <w:p w14:paraId="6182168D" w14:textId="77777777" w:rsidR="005D3E6E" w:rsidRDefault="005D3E6E" w:rsidP="00BC4246">
      <w:pPr>
        <w:spacing w:after="0" w:line="240" w:lineRule="auto"/>
      </w:pPr>
    </w:p>
    <w:sectPr w:rsidR="005D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6E"/>
    <w:rsid w:val="00077F6B"/>
    <w:rsid w:val="000C1062"/>
    <w:rsid w:val="00105F55"/>
    <w:rsid w:val="00140B30"/>
    <w:rsid w:val="00181337"/>
    <w:rsid w:val="00196B6D"/>
    <w:rsid w:val="001E4B43"/>
    <w:rsid w:val="002439DA"/>
    <w:rsid w:val="00317F82"/>
    <w:rsid w:val="00320789"/>
    <w:rsid w:val="003C3E29"/>
    <w:rsid w:val="003D687F"/>
    <w:rsid w:val="005D3E6E"/>
    <w:rsid w:val="00665CF0"/>
    <w:rsid w:val="0076478C"/>
    <w:rsid w:val="00823C19"/>
    <w:rsid w:val="00897809"/>
    <w:rsid w:val="009C0479"/>
    <w:rsid w:val="00A8775E"/>
    <w:rsid w:val="00AA4B51"/>
    <w:rsid w:val="00AD2FD8"/>
    <w:rsid w:val="00AD5C64"/>
    <w:rsid w:val="00B17C0F"/>
    <w:rsid w:val="00B30657"/>
    <w:rsid w:val="00B807D7"/>
    <w:rsid w:val="00BC4246"/>
    <w:rsid w:val="00BE32CD"/>
    <w:rsid w:val="00C03C00"/>
    <w:rsid w:val="00C8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F55BB"/>
  <w15:chartTrackingRefBased/>
  <w15:docId w15:val="{5611AB1F-C5EF-405B-9AC0-BF0BDA8A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80533">
      <w:bodyDiv w:val="1"/>
      <w:marLeft w:val="0"/>
      <w:marRight w:val="0"/>
      <w:marTop w:val="0"/>
      <w:marBottom w:val="0"/>
      <w:divBdr>
        <w:top w:val="none" w:sz="0" w:space="0" w:color="auto"/>
        <w:left w:val="none" w:sz="0" w:space="0" w:color="auto"/>
        <w:bottom w:val="none" w:sz="0" w:space="0" w:color="auto"/>
        <w:right w:val="none" w:sz="0" w:space="0" w:color="auto"/>
      </w:divBdr>
    </w:div>
    <w:div w:id="8519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sbe.net/licensure/html/higher-education.htm#tpa" TargetMode="External"/><Relationship Id="rId5" Type="http://schemas.openxmlformats.org/officeDocument/2006/relationships/hyperlink" Target="https://www.edtpa.com/PageView.aspx?f=GEN_ScoreReportDat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5317-5914-4FCE-B640-D8EA155F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Amee</dc:creator>
  <cp:keywords/>
  <dc:description/>
  <cp:lastModifiedBy>Adkins, Amee</cp:lastModifiedBy>
  <cp:revision>2</cp:revision>
  <dcterms:created xsi:type="dcterms:W3CDTF">2014-08-26T14:10:00Z</dcterms:created>
  <dcterms:modified xsi:type="dcterms:W3CDTF">2014-08-26T14:10:00Z</dcterms:modified>
</cp:coreProperties>
</file>