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7E" w:rsidRDefault="003E2B7E" w:rsidP="003E2B7E">
      <w:r>
        <w:t>Hello everyone,</w:t>
      </w:r>
    </w:p>
    <w:p w:rsidR="003E2B7E" w:rsidRDefault="003E2B7E" w:rsidP="003E2B7E"/>
    <w:p w:rsidR="003E2B7E" w:rsidRDefault="003E2B7E" w:rsidP="003E2B7E">
      <w:r>
        <w:t>The steering committee had its monthly conference call last week.  There are a few items worth highlighting for your information.  Don’t forget TPAC Online (tpaconline.ning.com) for implementation resources.</w:t>
      </w:r>
    </w:p>
    <w:p w:rsidR="003E2B7E" w:rsidRDefault="003E2B7E" w:rsidP="003E2B7E"/>
    <w:p w:rsidR="003E2B7E" w:rsidRDefault="003E2B7E" w:rsidP="003E2B7E">
      <w:r>
        <w:t>I hope to see many of you at the IACTE meeting in Springfield, May 15-16.</w:t>
      </w:r>
    </w:p>
    <w:p w:rsidR="003E2B7E" w:rsidRDefault="003E2B7E" w:rsidP="003E2B7E"/>
    <w:p w:rsidR="003E2B7E" w:rsidRDefault="003E2B7E" w:rsidP="003E2B7E">
      <w:r>
        <w:t>Take care,</w:t>
      </w:r>
    </w:p>
    <w:p w:rsidR="003E2B7E" w:rsidRDefault="003E2B7E" w:rsidP="003E2B7E">
      <w:r>
        <w:t>Amee</w:t>
      </w:r>
    </w:p>
    <w:p w:rsidR="003E2B7E" w:rsidRDefault="003E2B7E" w:rsidP="003E2B7E">
      <w:r>
        <w:t>--</w:t>
      </w:r>
    </w:p>
    <w:p w:rsidR="003E2B7E" w:rsidRDefault="003E2B7E" w:rsidP="003E2B7E">
      <w:r>
        <w:t>Amee Adkins, PhD</w:t>
      </w:r>
    </w:p>
    <w:p w:rsidR="003E2B7E" w:rsidRDefault="003E2B7E" w:rsidP="003E2B7E">
      <w:r>
        <w:t>Associate Dean</w:t>
      </w:r>
    </w:p>
    <w:p w:rsidR="003E2B7E" w:rsidRDefault="003E2B7E" w:rsidP="003E2B7E">
      <w:r>
        <w:t xml:space="preserve">College of Education, Illinois State University </w:t>
      </w:r>
      <w:hyperlink r:id="rId6" w:history="1">
        <w:r>
          <w:rPr>
            <w:rStyle w:val="Hyperlink"/>
          </w:rPr>
          <w:t>www.coe.ilstu.edu</w:t>
        </w:r>
      </w:hyperlink>
    </w:p>
    <w:p w:rsidR="003E2B7E" w:rsidRDefault="003E2B7E" w:rsidP="003E2B7E">
      <w:r>
        <w:t>309.438.5189 (v); 309.438.3813 (f)</w:t>
      </w:r>
    </w:p>
    <w:p w:rsidR="003E2B7E" w:rsidRDefault="003E2B7E" w:rsidP="003E2B7E">
      <w:hyperlink r:id="rId7" w:history="1">
        <w:r>
          <w:rPr>
            <w:rStyle w:val="Hyperlink"/>
          </w:rPr>
          <w:t>adadkin@ilstu.edu</w:t>
        </w:r>
      </w:hyperlink>
    </w:p>
    <w:p w:rsidR="003E2B7E" w:rsidRDefault="003E2B7E" w:rsidP="003E2B7E"/>
    <w:p w:rsidR="003E2B7E" w:rsidRDefault="003E2B7E" w:rsidP="003E2B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 update from the IL=TPAC Steering Committee:</w:t>
      </w:r>
    </w:p>
    <w:p w:rsidR="003E2B7E" w:rsidRDefault="003E2B7E" w:rsidP="003E2B7E">
      <w:pPr>
        <w:ind w:left="720"/>
      </w:pPr>
      <w:r>
        <w:rPr>
          <w:color w:val="FF0000"/>
        </w:rPr>
        <w:t>Elementary Education</w:t>
      </w:r>
      <w:r>
        <w:t>:  we’re anticipating a revamped handbook for Elementary Education which combines attention to both literacy and mathematics in a single TPA.   Stanford will convene a design team in late May to begin drafting the blended TPA.</w:t>
      </w:r>
    </w:p>
    <w:p w:rsidR="003E2B7E" w:rsidRDefault="003E2B7E" w:rsidP="003E2B7E">
      <w:pPr>
        <w:ind w:left="720"/>
      </w:pPr>
    </w:p>
    <w:p w:rsidR="003E2B7E" w:rsidRDefault="003E2B7E" w:rsidP="003E2B7E">
      <w:pPr>
        <w:ind w:left="720"/>
      </w:pPr>
      <w:r>
        <w:t>Coming soon!</w:t>
      </w:r>
    </w:p>
    <w:p w:rsidR="003E2B7E" w:rsidRDefault="003E2B7E" w:rsidP="003E2B7E">
      <w:pPr>
        <w:ind w:left="1440"/>
      </w:pPr>
      <w:proofErr w:type="gramStart"/>
      <w:r>
        <w:t xml:space="preserve">A </w:t>
      </w:r>
      <w:r>
        <w:rPr>
          <w:color w:val="FF0000"/>
        </w:rPr>
        <w:t xml:space="preserve">TPAC webcast </w:t>
      </w:r>
      <w:r>
        <w:t>to provide a deeper dive into the rubrics.</w:t>
      </w:r>
      <w:proofErr w:type="gramEnd"/>
      <w:r>
        <w:t xml:space="preserve">  Short of full scorer training, the webcast is intended to provide faculty and school partners a rich understanding of how performance is </w:t>
      </w:r>
      <w:proofErr w:type="spellStart"/>
      <w:r>
        <w:t>scaffolded</w:t>
      </w:r>
      <w:proofErr w:type="spellEnd"/>
      <w:r>
        <w:t xml:space="preserve"> in the rubrics.  This will be a key resource as programs continue implementation efforts.</w:t>
      </w:r>
    </w:p>
    <w:p w:rsidR="003E2B7E" w:rsidRDefault="003E2B7E" w:rsidP="003E2B7E">
      <w:pPr>
        <w:ind w:left="1440"/>
      </w:pPr>
    </w:p>
    <w:p w:rsidR="003E2B7E" w:rsidRDefault="003E2B7E" w:rsidP="003E2B7E">
      <w:pPr>
        <w:ind w:left="1440"/>
      </w:pPr>
      <w:r>
        <w:t>The TPA-IPTS crosswalk is under review with ISBE staff.  We should hear something soon.</w:t>
      </w:r>
    </w:p>
    <w:p w:rsidR="003E2B7E" w:rsidRDefault="003E2B7E" w:rsidP="003E2B7E">
      <w:pPr>
        <w:ind w:left="720"/>
      </w:pPr>
    </w:p>
    <w:p w:rsidR="003E2B7E" w:rsidRDefault="003E2B7E" w:rsidP="003E2B7E">
      <w:pPr>
        <w:ind w:left="720"/>
      </w:pPr>
      <w:r>
        <w:t xml:space="preserve">From the </w:t>
      </w:r>
      <w:r>
        <w:rPr>
          <w:color w:val="FF0000"/>
        </w:rPr>
        <w:t>field test</w:t>
      </w:r>
      <w:r>
        <w:t>:</w:t>
      </w:r>
    </w:p>
    <w:p w:rsidR="003E2B7E" w:rsidRDefault="003E2B7E" w:rsidP="003E2B7E">
      <w:pPr>
        <w:ind w:left="1440"/>
      </w:pPr>
      <w:r>
        <w:t>If your campus participated in the field test, thank you!  Campuses will receive scores for their candidates reported by rubric as well as a complete set of candidates’ scores.  These will be delivered to the designated TPA coordinator.  ISBE will receive a composite state report of scores, as well as a national aggregate report.</w:t>
      </w:r>
    </w:p>
    <w:p w:rsidR="003E2B7E" w:rsidRDefault="003E2B7E" w:rsidP="003E2B7E">
      <w:pPr>
        <w:ind w:left="1440"/>
      </w:pPr>
    </w:p>
    <w:p w:rsidR="008E34EB" w:rsidRPr="003E2B7E" w:rsidRDefault="003E2B7E" w:rsidP="003E2B7E">
      <w:pPr>
        <w:ind w:left="1440"/>
      </w:pPr>
      <w:r>
        <w:t xml:space="preserve">With scores in hand, we can begin the next phase of the educative function of the TPA—namely looking at the output from our programs and determining next steps.  </w:t>
      </w:r>
      <w:proofErr w:type="gramStart"/>
      <w:r>
        <w:t>Perhaps a webcast later in the summer to hear about the experience of program review in light of TPA results?</w:t>
      </w:r>
      <w:proofErr w:type="gramEnd"/>
      <w:r>
        <w:t>  If you would be interested in participating, please send me a note (</w:t>
      </w:r>
      <w:hyperlink r:id="rId8" w:history="1">
        <w:r>
          <w:rPr>
            <w:rStyle w:val="Hyperlink"/>
          </w:rPr>
          <w:t>adadkin@ilstu.edu</w:t>
        </w:r>
      </w:hyperlink>
      <w:r>
        <w:t>).</w:t>
      </w:r>
      <w:bookmarkStart w:id="0" w:name="_GoBack"/>
      <w:bookmarkEnd w:id="0"/>
    </w:p>
    <w:sectPr w:rsidR="008E34EB" w:rsidRPr="003E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5CF"/>
    <w:multiLevelType w:val="hybridMultilevel"/>
    <w:tmpl w:val="DB28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7"/>
    <w:rsid w:val="003E2B7E"/>
    <w:rsid w:val="008E34EB"/>
    <w:rsid w:val="00A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CA7"/>
    <w:pPr>
      <w:ind w:left="720"/>
    </w:pPr>
  </w:style>
  <w:style w:type="character" w:customStyle="1" w:styleId="apple-style-span">
    <w:name w:val="apple-style-span"/>
    <w:basedOn w:val="DefaultParagraphFont"/>
    <w:rsid w:val="00A0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CA7"/>
    <w:pPr>
      <w:ind w:left="720"/>
    </w:pPr>
  </w:style>
  <w:style w:type="character" w:customStyle="1" w:styleId="apple-style-span">
    <w:name w:val="apple-style-span"/>
    <w:basedOn w:val="DefaultParagraphFont"/>
    <w:rsid w:val="00A0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dkin@ilst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dkin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.ilstu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2015-09-14T14:48:00Z</dcterms:created>
  <dcterms:modified xsi:type="dcterms:W3CDTF">2015-09-14T14:48:00Z</dcterms:modified>
</cp:coreProperties>
</file>